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720" w:rsidRDefault="006A0720" w:rsidP="006A0720">
      <w:pPr>
        <w:pStyle w:val="ConsPlusTitle"/>
        <w:spacing w:line="276" w:lineRule="auto"/>
        <w:jc w:val="center"/>
        <w:outlineLvl w:val="3"/>
        <w:rPr>
          <w:rFonts w:ascii="Times New Roman" w:hAnsi="Times New Roman" w:cs="Times New Roman"/>
          <w:sz w:val="24"/>
          <w:szCs w:val="24"/>
        </w:rPr>
      </w:pPr>
      <w:bookmarkStart w:id="0" w:name="_GoBack"/>
      <w:r>
        <w:rPr>
          <w:rFonts w:ascii="Times New Roman" w:hAnsi="Times New Roman" w:cs="Times New Roman"/>
          <w:noProof/>
          <w:sz w:val="24"/>
          <w:szCs w:val="24"/>
        </w:rPr>
        <w:drawing>
          <wp:inline distT="0" distB="0" distL="0" distR="0">
            <wp:extent cx="5940425" cy="8094980"/>
            <wp:effectExtent l="0" t="0" r="317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007.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0425" cy="8094980"/>
                    </a:xfrm>
                    <a:prstGeom prst="rect">
                      <a:avLst/>
                    </a:prstGeom>
                  </pic:spPr>
                </pic:pic>
              </a:graphicData>
            </a:graphic>
          </wp:inline>
        </w:drawing>
      </w:r>
      <w:bookmarkEnd w:id="0"/>
    </w:p>
    <w:p w:rsidR="006A0720" w:rsidRDefault="006A0720">
      <w:pPr>
        <w:rPr>
          <w:rFonts w:ascii="Times New Roman" w:eastAsiaTheme="minorEastAsia" w:hAnsi="Times New Roman" w:cs="Times New Roman"/>
          <w:b/>
          <w:sz w:val="24"/>
          <w:szCs w:val="24"/>
          <w:lang w:eastAsia="ru-RU"/>
        </w:rPr>
      </w:pPr>
      <w:r>
        <w:rPr>
          <w:rFonts w:ascii="Times New Roman" w:hAnsi="Times New Roman" w:cs="Times New Roman"/>
          <w:sz w:val="24"/>
          <w:szCs w:val="24"/>
        </w:rPr>
        <w:br w:type="page"/>
      </w:r>
    </w:p>
    <w:p w:rsidR="006A0720" w:rsidRDefault="006A0720" w:rsidP="00592696">
      <w:pPr>
        <w:pStyle w:val="ConsPlusTitle"/>
        <w:spacing w:line="276" w:lineRule="auto"/>
        <w:ind w:firstLine="540"/>
        <w:jc w:val="center"/>
        <w:outlineLvl w:val="3"/>
        <w:rPr>
          <w:rFonts w:ascii="Times New Roman" w:hAnsi="Times New Roman" w:cs="Times New Roman"/>
          <w:sz w:val="24"/>
          <w:szCs w:val="24"/>
        </w:rPr>
      </w:pPr>
    </w:p>
    <w:p w:rsidR="009E37E3" w:rsidRPr="00592696" w:rsidRDefault="009E37E3" w:rsidP="00592696">
      <w:pPr>
        <w:pStyle w:val="ConsPlusTitle"/>
        <w:spacing w:line="276" w:lineRule="auto"/>
        <w:ind w:firstLine="540"/>
        <w:jc w:val="center"/>
        <w:outlineLvl w:val="3"/>
        <w:rPr>
          <w:rFonts w:ascii="Times New Roman" w:hAnsi="Times New Roman" w:cs="Times New Roman"/>
          <w:sz w:val="24"/>
          <w:szCs w:val="24"/>
        </w:rPr>
      </w:pPr>
      <w:r w:rsidRPr="00592696">
        <w:rPr>
          <w:rFonts w:ascii="Times New Roman" w:hAnsi="Times New Roman" w:cs="Times New Roman"/>
          <w:sz w:val="24"/>
          <w:szCs w:val="24"/>
        </w:rPr>
        <w:t>1. Пояснительная записка.</w:t>
      </w:r>
    </w:p>
    <w:p w:rsid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 xml:space="preserve">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b/>
          <w:sz w:val="24"/>
          <w:szCs w:val="24"/>
        </w:rPr>
        <w:t>Основные задачи:</w:t>
      </w:r>
      <w:r w:rsidRPr="00592696">
        <w:rPr>
          <w:rFonts w:ascii="Times New Roman" w:hAnsi="Times New Roman" w:cs="Times New Roman"/>
          <w:sz w:val="24"/>
          <w:szCs w:val="24"/>
        </w:rPr>
        <w:t xml:space="preserve">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общеразвивающие и корригирующие упражнения. Программный материал раздела "Туризм" предусматривает овладение различными туристическими навыками.</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В учебном пла</w:t>
      </w:r>
      <w:r w:rsidR="00592696">
        <w:rPr>
          <w:rFonts w:ascii="Times New Roman" w:hAnsi="Times New Roman" w:cs="Times New Roman"/>
          <w:sz w:val="24"/>
          <w:szCs w:val="24"/>
        </w:rPr>
        <w:t>не предмет представлен на 8</w:t>
      </w:r>
      <w:r w:rsidRPr="00592696">
        <w:rPr>
          <w:rFonts w:ascii="Times New Roman" w:hAnsi="Times New Roman" w:cs="Times New Roman"/>
          <w:sz w:val="24"/>
          <w:szCs w:val="24"/>
        </w:rPr>
        <w:t xml:space="preserve"> год обучения.</w:t>
      </w:r>
    </w:p>
    <w:p w:rsid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 xml:space="preserve">Материально-техническое оснащение учебного предмета предусматривает как обычное для спортивных залов школ </w:t>
      </w:r>
      <w:r w:rsidR="00592696">
        <w:rPr>
          <w:rFonts w:ascii="Times New Roman" w:hAnsi="Times New Roman" w:cs="Times New Roman"/>
          <w:sz w:val="24"/>
          <w:szCs w:val="24"/>
        </w:rPr>
        <w:t>-</w:t>
      </w:r>
      <w:r w:rsidRPr="00592696">
        <w:rPr>
          <w:rFonts w:ascii="Times New Roman" w:hAnsi="Times New Roman" w:cs="Times New Roman"/>
          <w:sz w:val="24"/>
          <w:szCs w:val="24"/>
        </w:rPr>
        <w:t>инвентарь для подвижных и спортивных игр. Материально- 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 спортивный инвентарь: маты,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w:t>
      </w:r>
      <w:r w:rsidR="00592696">
        <w:rPr>
          <w:rFonts w:ascii="Times New Roman" w:hAnsi="Times New Roman" w:cs="Times New Roman"/>
          <w:sz w:val="24"/>
          <w:szCs w:val="24"/>
        </w:rPr>
        <w:t>.</w:t>
      </w:r>
    </w:p>
    <w:p w:rsidR="00592696" w:rsidRPr="00592696" w:rsidRDefault="00592696" w:rsidP="00592696">
      <w:pPr>
        <w:pStyle w:val="ConsPlusNormal"/>
        <w:spacing w:before="200" w:line="276" w:lineRule="auto"/>
        <w:ind w:firstLine="540"/>
        <w:jc w:val="center"/>
        <w:rPr>
          <w:rFonts w:ascii="Times New Roman" w:hAnsi="Times New Roman" w:cs="Times New Roman"/>
          <w:b/>
          <w:sz w:val="24"/>
          <w:szCs w:val="24"/>
        </w:rPr>
      </w:pPr>
      <w:r w:rsidRPr="00592696">
        <w:rPr>
          <w:rFonts w:ascii="Times New Roman" w:hAnsi="Times New Roman" w:cs="Times New Roman"/>
          <w:b/>
          <w:sz w:val="24"/>
          <w:szCs w:val="24"/>
        </w:rPr>
        <w:t>2. Содержание учебного предмета</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Содержание учебного предмета "Адаптивная физическая культура" представлено следующими разделами: "Плавание", "Коррекционные подвижные игры", "Велосипедная подготовка", "Лыжная подготовка", "Физическая подготовка", "Туризм".</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u w:val="single"/>
        </w:rPr>
      </w:pPr>
      <w:r w:rsidRPr="00592696">
        <w:rPr>
          <w:rFonts w:ascii="Times New Roman" w:hAnsi="Times New Roman" w:cs="Times New Roman"/>
          <w:sz w:val="24"/>
          <w:szCs w:val="24"/>
          <w:u w:val="single"/>
        </w:rPr>
        <w:t>1. Раздел "Плавание".</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lastRenderedPageBreak/>
        <w:t>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u w:val="single"/>
        </w:rPr>
      </w:pPr>
      <w:r w:rsidRPr="00592696">
        <w:rPr>
          <w:rFonts w:ascii="Times New Roman" w:hAnsi="Times New Roman" w:cs="Times New Roman"/>
          <w:sz w:val="24"/>
          <w:szCs w:val="24"/>
          <w:u w:val="single"/>
        </w:rPr>
        <w:t>2. Раздел "Коррекционные подвижные игры".</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592696">
        <w:rPr>
          <w:rFonts w:ascii="Times New Roman" w:hAnsi="Times New Roman" w:cs="Times New Roman"/>
          <w:sz w:val="24"/>
          <w:szCs w:val="24"/>
        </w:rPr>
        <w:t>пролезание</w:t>
      </w:r>
      <w:proofErr w:type="spellEnd"/>
      <w:r w:rsidRPr="00592696">
        <w:rPr>
          <w:rFonts w:ascii="Times New Roman" w:hAnsi="Times New Roman" w:cs="Times New Roman"/>
          <w:sz w:val="24"/>
          <w:szCs w:val="24"/>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9E37E3" w:rsidRPr="00592696" w:rsidRDefault="00592696" w:rsidP="00592696">
      <w:pPr>
        <w:pStyle w:val="ConsPlusNormal"/>
        <w:spacing w:before="200" w:line="276" w:lineRule="auto"/>
        <w:jc w:val="both"/>
        <w:rPr>
          <w:rFonts w:ascii="Times New Roman" w:hAnsi="Times New Roman" w:cs="Times New Roman"/>
          <w:sz w:val="24"/>
          <w:szCs w:val="24"/>
          <w:u w:val="single"/>
        </w:rPr>
      </w:pPr>
      <w:r w:rsidRPr="00592696">
        <w:rPr>
          <w:rFonts w:ascii="Times New Roman" w:hAnsi="Times New Roman" w:cs="Times New Roman"/>
          <w:sz w:val="24"/>
          <w:szCs w:val="24"/>
          <w:u w:val="single"/>
        </w:rPr>
        <w:t xml:space="preserve">     </w:t>
      </w:r>
      <w:r w:rsidR="009E37E3" w:rsidRPr="00592696">
        <w:rPr>
          <w:rFonts w:ascii="Times New Roman" w:hAnsi="Times New Roman" w:cs="Times New Roman"/>
          <w:sz w:val="24"/>
          <w:szCs w:val="24"/>
          <w:u w:val="single"/>
        </w:rPr>
        <w:t>3. Раздел "Велосипедная подготовка".</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u w:val="single"/>
        </w:rPr>
        <w:t>4. Раздел "Лыжная подготовка</w:t>
      </w:r>
      <w:r w:rsidRPr="00592696">
        <w:rPr>
          <w:rFonts w:ascii="Times New Roman" w:hAnsi="Times New Roman" w:cs="Times New Roman"/>
          <w:sz w:val="24"/>
          <w:szCs w:val="24"/>
        </w:rPr>
        <w:t>".</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lastRenderedPageBreak/>
        <w:t xml:space="preserve">Узнавание (различение) лыжного инвентаря (лыжи, палки, ботинки). </w:t>
      </w:r>
    </w:p>
    <w:p w:rsidR="009E37E3" w:rsidRPr="00592696" w:rsidRDefault="00592696" w:rsidP="00592696">
      <w:pPr>
        <w:pStyle w:val="ConsPlusNormal"/>
        <w:spacing w:before="200" w:line="276" w:lineRule="auto"/>
        <w:ind w:firstLine="540"/>
        <w:jc w:val="both"/>
        <w:rPr>
          <w:rFonts w:ascii="Times New Roman" w:hAnsi="Times New Roman" w:cs="Times New Roman"/>
          <w:sz w:val="24"/>
          <w:szCs w:val="24"/>
          <w:u w:val="single"/>
        </w:rPr>
      </w:pPr>
      <w:r>
        <w:rPr>
          <w:rFonts w:ascii="Times New Roman" w:hAnsi="Times New Roman" w:cs="Times New Roman"/>
          <w:sz w:val="24"/>
          <w:szCs w:val="24"/>
          <w:u w:val="single"/>
        </w:rPr>
        <w:t>5</w:t>
      </w:r>
      <w:r w:rsidR="009E37E3" w:rsidRPr="00592696">
        <w:rPr>
          <w:rFonts w:ascii="Times New Roman" w:hAnsi="Times New Roman" w:cs="Times New Roman"/>
          <w:sz w:val="24"/>
          <w:szCs w:val="24"/>
          <w:u w:val="single"/>
        </w:rPr>
        <w:t xml:space="preserve"> Раздел "Туризм".</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Узнавание (различение) составных частей палатки: днище, крыша, стены пал</w:t>
      </w:r>
      <w:r w:rsidR="00592696">
        <w:rPr>
          <w:rFonts w:ascii="Times New Roman" w:hAnsi="Times New Roman" w:cs="Times New Roman"/>
          <w:sz w:val="24"/>
          <w:szCs w:val="24"/>
        </w:rPr>
        <w:t>атки, растяжки, стойка, колышки</w:t>
      </w:r>
      <w:r w:rsidRPr="00592696">
        <w:rPr>
          <w:rFonts w:ascii="Times New Roman" w:hAnsi="Times New Roman" w:cs="Times New Roman"/>
          <w:sz w:val="24"/>
          <w:szCs w:val="24"/>
        </w:rPr>
        <w:t>.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9E37E3" w:rsidRPr="00592696" w:rsidRDefault="00592696" w:rsidP="00592696">
      <w:pPr>
        <w:pStyle w:val="ConsPlusNormal"/>
        <w:spacing w:before="200" w:line="276" w:lineRule="auto"/>
        <w:ind w:firstLine="540"/>
        <w:jc w:val="both"/>
        <w:rPr>
          <w:rFonts w:ascii="Times New Roman" w:hAnsi="Times New Roman" w:cs="Times New Roman"/>
          <w:sz w:val="24"/>
          <w:szCs w:val="24"/>
          <w:u w:val="single"/>
        </w:rPr>
      </w:pPr>
      <w:r w:rsidRPr="00592696">
        <w:rPr>
          <w:rFonts w:ascii="Times New Roman" w:hAnsi="Times New Roman" w:cs="Times New Roman"/>
          <w:sz w:val="24"/>
          <w:szCs w:val="24"/>
          <w:u w:val="single"/>
        </w:rPr>
        <w:t>6 Ра</w:t>
      </w:r>
      <w:r w:rsidR="009E37E3" w:rsidRPr="00592696">
        <w:rPr>
          <w:rFonts w:ascii="Times New Roman" w:hAnsi="Times New Roman" w:cs="Times New Roman"/>
          <w:sz w:val="24"/>
          <w:szCs w:val="24"/>
          <w:u w:val="single"/>
        </w:rPr>
        <w:t>здел "Физическая подготовка".</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lastRenderedPageBreak/>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592696">
        <w:rPr>
          <w:rFonts w:ascii="Times New Roman" w:hAnsi="Times New Roman" w:cs="Times New Roman"/>
          <w:sz w:val="24"/>
          <w:szCs w:val="24"/>
        </w:rPr>
        <w:t>полуприседе</w:t>
      </w:r>
      <w:proofErr w:type="spellEnd"/>
      <w:r w:rsidRPr="00592696">
        <w:rPr>
          <w:rFonts w:ascii="Times New Roman" w:hAnsi="Times New Roman" w:cs="Times New Roman"/>
          <w:sz w:val="24"/>
          <w:szCs w:val="24"/>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 xml:space="preserve">Ползание, </w:t>
      </w:r>
      <w:proofErr w:type="spellStart"/>
      <w:r w:rsidRPr="00592696">
        <w:rPr>
          <w:rFonts w:ascii="Times New Roman" w:hAnsi="Times New Roman" w:cs="Times New Roman"/>
          <w:sz w:val="24"/>
          <w:szCs w:val="24"/>
        </w:rPr>
        <w:t>подлезание</w:t>
      </w:r>
      <w:proofErr w:type="spellEnd"/>
      <w:r w:rsidRPr="00592696">
        <w:rPr>
          <w:rFonts w:ascii="Times New Roman" w:hAnsi="Times New Roman" w:cs="Times New Roman"/>
          <w:sz w:val="24"/>
          <w:szCs w:val="24"/>
        </w:rPr>
        <w:t xml:space="preserve">, лазание, </w:t>
      </w:r>
      <w:proofErr w:type="spellStart"/>
      <w:r w:rsidRPr="00592696">
        <w:rPr>
          <w:rFonts w:ascii="Times New Roman" w:hAnsi="Times New Roman" w:cs="Times New Roman"/>
          <w:sz w:val="24"/>
          <w:szCs w:val="24"/>
        </w:rPr>
        <w:t>перелезание</w:t>
      </w:r>
      <w:proofErr w:type="spellEnd"/>
      <w:r w:rsidRPr="00592696">
        <w:rPr>
          <w:rFonts w:ascii="Times New Roman" w:hAnsi="Times New Roman" w:cs="Times New Roman"/>
          <w:sz w:val="24"/>
          <w:szCs w:val="24"/>
        </w:rPr>
        <w:t xml:space="preserve">. Ползание на животе, на четвереньках. </w:t>
      </w:r>
      <w:proofErr w:type="spellStart"/>
      <w:r w:rsidRPr="00592696">
        <w:rPr>
          <w:rFonts w:ascii="Times New Roman" w:hAnsi="Times New Roman" w:cs="Times New Roman"/>
          <w:sz w:val="24"/>
          <w:szCs w:val="24"/>
        </w:rPr>
        <w:t>Подлезание</w:t>
      </w:r>
      <w:proofErr w:type="spellEnd"/>
      <w:r w:rsidRPr="00592696">
        <w:rPr>
          <w:rFonts w:ascii="Times New Roman" w:hAnsi="Times New Roman" w:cs="Times New Roman"/>
          <w:sz w:val="24"/>
          <w:szCs w:val="24"/>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592696">
        <w:rPr>
          <w:rFonts w:ascii="Times New Roman" w:hAnsi="Times New Roman" w:cs="Times New Roman"/>
          <w:sz w:val="24"/>
          <w:szCs w:val="24"/>
        </w:rPr>
        <w:t>Перелезание</w:t>
      </w:r>
      <w:proofErr w:type="spellEnd"/>
      <w:r w:rsidRPr="00592696">
        <w:rPr>
          <w:rFonts w:ascii="Times New Roman" w:hAnsi="Times New Roman" w:cs="Times New Roman"/>
          <w:sz w:val="24"/>
          <w:szCs w:val="24"/>
        </w:rPr>
        <w:t xml:space="preserve"> через препятствия.</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9E37E3" w:rsidRPr="00592696" w:rsidRDefault="009E37E3" w:rsidP="00592696">
      <w:pPr>
        <w:pStyle w:val="ConsPlusNormal"/>
        <w:spacing w:line="276" w:lineRule="auto"/>
        <w:ind w:firstLine="540"/>
        <w:jc w:val="both"/>
        <w:rPr>
          <w:rFonts w:ascii="Times New Roman" w:hAnsi="Times New Roman" w:cs="Times New Roman"/>
          <w:sz w:val="24"/>
          <w:szCs w:val="24"/>
        </w:rPr>
      </w:pPr>
    </w:p>
    <w:p w:rsidR="009E37E3" w:rsidRPr="00592696" w:rsidRDefault="009E37E3" w:rsidP="00592696">
      <w:pPr>
        <w:pStyle w:val="ConsPlusTitle"/>
        <w:spacing w:line="276" w:lineRule="auto"/>
        <w:jc w:val="center"/>
        <w:outlineLvl w:val="3"/>
        <w:rPr>
          <w:rFonts w:ascii="Times New Roman" w:hAnsi="Times New Roman" w:cs="Times New Roman"/>
          <w:sz w:val="24"/>
          <w:szCs w:val="24"/>
        </w:rPr>
      </w:pPr>
      <w:r w:rsidRPr="00592696">
        <w:rPr>
          <w:rFonts w:ascii="Times New Roman" w:hAnsi="Times New Roman" w:cs="Times New Roman"/>
          <w:sz w:val="24"/>
          <w:szCs w:val="24"/>
        </w:rPr>
        <w:t>3. Предметные результаты освоения учебного предмета "Адаптивная физическая культура".</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1) Восприятие собственного тела, осознание своих физических возможностей и ограничений:</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освоение доступных способов контроля над функциями собственного тела: сидеть, стоять, передвигаться (с использованием технических средств);</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освоение двигательных навыков, последовательности движений, развитие координационных способностей;</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совершенствование физических качеств: ловкости, силы, быстроты, выносливости;</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умение радоваться успехам: выше прыгнул, быстрее пробежал.</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lastRenderedPageBreak/>
        <w:t>2) Соотнесение самочувствия с настроением, собственной активностью, самостоятельностью и независимостью:</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умение определять свое самочувствие в связи с физической нагрузкой: усталость, болевые ощущения.</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3) Освоение доступных видов физкультурно-спортивной деятельности: езда на велосипеде, ходьба на лыжах, спортивные игры, туризм, плавание:</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9E37E3" w:rsidRPr="00592696" w:rsidRDefault="009E37E3" w:rsidP="00592696">
      <w:pPr>
        <w:pStyle w:val="ConsPlusNormal"/>
        <w:spacing w:before="200" w:line="276" w:lineRule="auto"/>
        <w:ind w:firstLine="540"/>
        <w:jc w:val="both"/>
        <w:rPr>
          <w:rFonts w:ascii="Times New Roman" w:hAnsi="Times New Roman" w:cs="Times New Roman"/>
          <w:sz w:val="24"/>
          <w:szCs w:val="24"/>
        </w:rPr>
      </w:pPr>
      <w:r w:rsidRPr="00592696">
        <w:rPr>
          <w:rFonts w:ascii="Times New Roman" w:hAnsi="Times New Roman" w:cs="Times New Roman"/>
          <w:sz w:val="24"/>
          <w:szCs w:val="24"/>
        </w:rPr>
        <w:t>умение ездить на велосипеде, кататься на санках, ходить на лыжах, плавать, играть в подвижные игры.</w:t>
      </w:r>
    </w:p>
    <w:p w:rsidR="007B7CED" w:rsidRDefault="007B7CED"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Default="00592696" w:rsidP="00592696">
      <w:pPr>
        <w:rPr>
          <w:rFonts w:ascii="Times New Roman" w:hAnsi="Times New Roman" w:cs="Times New Roman"/>
          <w:sz w:val="24"/>
          <w:szCs w:val="24"/>
        </w:rPr>
      </w:pPr>
    </w:p>
    <w:p w:rsidR="00592696" w:rsidRPr="008B3CA1" w:rsidRDefault="00592696" w:rsidP="00592696">
      <w:pPr>
        <w:shd w:val="clear" w:color="auto" w:fill="FFFFFF"/>
        <w:spacing w:after="0"/>
        <w:ind w:left="1080" w:firstLine="0"/>
        <w:jc w:val="center"/>
        <w:rPr>
          <w:rFonts w:ascii="Times New Roman" w:eastAsia="Times New Roman" w:hAnsi="Times New Roman" w:cs="Times New Roman"/>
          <w:b/>
          <w:bCs/>
          <w:color w:val="000000"/>
          <w:sz w:val="24"/>
          <w:szCs w:val="24"/>
          <w:lang w:eastAsia="ru-RU"/>
        </w:rPr>
      </w:pPr>
      <w:r w:rsidRPr="008B3CA1">
        <w:rPr>
          <w:rFonts w:ascii="Times New Roman" w:eastAsia="Times New Roman" w:hAnsi="Times New Roman" w:cs="Times New Roman"/>
          <w:b/>
          <w:bCs/>
          <w:color w:val="000000"/>
          <w:sz w:val="24"/>
          <w:szCs w:val="24"/>
          <w:lang w:eastAsia="ru-RU"/>
        </w:rPr>
        <w:lastRenderedPageBreak/>
        <w:t>Тематическое планирование</w:t>
      </w:r>
    </w:p>
    <w:p w:rsidR="00592696" w:rsidRDefault="00592696" w:rsidP="00592696">
      <w:pPr>
        <w:shd w:val="clear" w:color="auto" w:fill="FFFFFF"/>
        <w:spacing w:after="150" w:line="240" w:lineRule="auto"/>
        <w:ind w:firstLine="0"/>
        <w:jc w:val="center"/>
        <w:rPr>
          <w:rFonts w:ascii="Times New Roman" w:hAnsi="Times New Roman" w:cs="Times New Roman"/>
          <w:b/>
          <w:sz w:val="24"/>
          <w:szCs w:val="24"/>
        </w:rPr>
      </w:pPr>
      <w:r w:rsidRPr="009A091D">
        <w:rPr>
          <w:rFonts w:ascii="Times New Roman" w:hAnsi="Times New Roman" w:cs="Times New Roman"/>
          <w:b/>
          <w:sz w:val="24"/>
          <w:szCs w:val="24"/>
        </w:rPr>
        <w:t>Календарно-тематическое планирование по предмету «в 8 классе.</w:t>
      </w:r>
    </w:p>
    <w:tbl>
      <w:tblPr>
        <w:tblStyle w:val="a3"/>
        <w:tblW w:w="9889" w:type="dxa"/>
        <w:tblLayout w:type="fixed"/>
        <w:tblLook w:val="04A0" w:firstRow="1" w:lastRow="0" w:firstColumn="1" w:lastColumn="0" w:noHBand="0" w:noVBand="1"/>
      </w:tblPr>
      <w:tblGrid>
        <w:gridCol w:w="458"/>
        <w:gridCol w:w="781"/>
        <w:gridCol w:w="1563"/>
        <w:gridCol w:w="1917"/>
        <w:gridCol w:w="1626"/>
        <w:gridCol w:w="1722"/>
        <w:gridCol w:w="1822"/>
      </w:tblGrid>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w:t>
            </w:r>
          </w:p>
        </w:tc>
        <w:tc>
          <w:tcPr>
            <w:tcW w:w="1563"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Изучаемый раздел</w:t>
            </w:r>
          </w:p>
        </w:tc>
        <w:tc>
          <w:tcPr>
            <w:tcW w:w="1917"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 урока</w:t>
            </w:r>
          </w:p>
        </w:tc>
        <w:tc>
          <w:tcPr>
            <w:tcW w:w="1626"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Использованные на уроке виды учебной деятельности</w:t>
            </w:r>
          </w:p>
        </w:tc>
        <w:tc>
          <w:tcPr>
            <w:tcW w:w="1722"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Результаты</w:t>
            </w:r>
          </w:p>
        </w:tc>
        <w:tc>
          <w:tcPr>
            <w:tcW w:w="1822"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Задания для домашней работы</w:t>
            </w:r>
          </w:p>
        </w:tc>
      </w:tr>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92696" w:rsidRDefault="00592696" w:rsidP="00592696">
            <w:pPr>
              <w:spacing w:after="150"/>
              <w:ind w:firstLine="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Коррекционные подвижные игры</w:t>
            </w:r>
          </w:p>
        </w:tc>
        <w:tc>
          <w:tcPr>
            <w:tcW w:w="1917"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626"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722"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822"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r>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 xml:space="preserve">Баскетбол. </w:t>
            </w:r>
          </w:p>
        </w:tc>
        <w:tc>
          <w:tcPr>
            <w:tcW w:w="1626"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Работа по подражанию действия по передачи, отбиванию и ловле мяча</w:t>
            </w:r>
          </w:p>
        </w:tc>
        <w:tc>
          <w:tcPr>
            <w:tcW w:w="1722"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Узнавание баскетбольного мяча, отбивание , кидание в сетку</w:t>
            </w:r>
          </w:p>
        </w:tc>
        <w:tc>
          <w:tcPr>
            <w:tcW w:w="1822" w:type="dxa"/>
          </w:tcPr>
          <w:p w:rsidR="00592696" w:rsidRPr="00E02640" w:rsidRDefault="005F2B67" w:rsidP="002E4517">
            <w:pPr>
              <w:spacing w:after="150"/>
              <w:ind w:firstLine="0"/>
              <w:jc w:val="center"/>
              <w:rPr>
                <w:rFonts w:ascii="Times New Roman" w:eastAsia="Times New Roman" w:hAnsi="Times New Roman" w:cs="Times New Roman"/>
                <w:bCs/>
                <w:color w:val="000000"/>
                <w:sz w:val="24"/>
                <w:szCs w:val="24"/>
                <w:lang w:eastAsia="ru-RU"/>
              </w:rPr>
            </w:pPr>
            <w:r w:rsidRPr="00E02640">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Футбол</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Работа по подражанию действия по передачи, отбиванию и ловле мяча</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Узнавание футбольного мяча, отбивание от пола.</w:t>
            </w:r>
          </w:p>
        </w:tc>
        <w:tc>
          <w:tcPr>
            <w:tcW w:w="1822" w:type="dxa"/>
          </w:tcPr>
          <w:p w:rsidR="005F2B67" w:rsidRPr="00E02640" w:rsidRDefault="005F2B67">
            <w:r w:rsidRPr="00E02640">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Волейбол</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Работа по подражанию действия по передачи, отбиванию и ловле мяча</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Узнавание волейбольного мяча, кидание через сетку</w:t>
            </w:r>
          </w:p>
        </w:tc>
        <w:tc>
          <w:tcPr>
            <w:tcW w:w="1822" w:type="dxa"/>
          </w:tcPr>
          <w:p w:rsidR="005F2B67" w:rsidRPr="00E02640" w:rsidRDefault="005F2B67">
            <w:r w:rsidRPr="00E02640">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игра-эстафета "Собери пирамидку</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Работа по подражанию</w:t>
            </w:r>
            <w:r w:rsidRPr="00592696">
              <w:rPr>
                <w:rFonts w:ascii="Times New Roman" w:hAnsi="Times New Roman" w:cs="Times New Roman"/>
                <w:sz w:val="24"/>
                <w:szCs w:val="24"/>
              </w:rPr>
              <w:t xml:space="preserve"> бег к пирамидке, надевание кольца, бег в обратную сторону, передача эстафеты</w:t>
            </w:r>
            <w:r w:rsidRPr="00592696">
              <w:rPr>
                <w:rFonts w:ascii="Times New Roman" w:eastAsia="Times New Roman" w:hAnsi="Times New Roman" w:cs="Times New Roman"/>
                <w:bCs/>
                <w:color w:val="000000"/>
                <w:sz w:val="24"/>
                <w:szCs w:val="24"/>
                <w:lang w:eastAsia="ru-RU"/>
              </w:rPr>
              <w:t xml:space="preserve">  </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освоение двигательных навыков, последовательности движений, развитие координационных способностей</w:t>
            </w:r>
          </w:p>
        </w:tc>
        <w:tc>
          <w:tcPr>
            <w:tcW w:w="1822" w:type="dxa"/>
          </w:tcPr>
          <w:p w:rsidR="005F2B67" w:rsidRPr="00E02640" w:rsidRDefault="005F2B67">
            <w:r w:rsidRPr="00E02640">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Игра «Бросай-ка»</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 xml:space="preserve">Работа по подражанию, </w:t>
            </w:r>
            <w:r w:rsidRPr="00592696">
              <w:rPr>
                <w:rFonts w:ascii="Times New Roman" w:hAnsi="Times New Roman" w:cs="Times New Roman"/>
                <w:sz w:val="24"/>
                <w:szCs w:val="24"/>
              </w:rPr>
              <w:t xml:space="preserve"> бег , бросание мяча, кольца</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освоение двигательных навыков, последовательности движений, развитие координацион</w:t>
            </w:r>
            <w:r w:rsidRPr="00592696">
              <w:rPr>
                <w:rFonts w:ascii="Times New Roman" w:hAnsi="Times New Roman" w:cs="Times New Roman"/>
                <w:sz w:val="24"/>
                <w:szCs w:val="24"/>
              </w:rPr>
              <w:lastRenderedPageBreak/>
              <w:t>ных способностей</w:t>
            </w:r>
          </w:p>
        </w:tc>
        <w:tc>
          <w:tcPr>
            <w:tcW w:w="1822" w:type="dxa"/>
          </w:tcPr>
          <w:p w:rsidR="005F2B67" w:rsidRPr="00E02640" w:rsidRDefault="005F2B67">
            <w:r w:rsidRPr="00E02640">
              <w:rPr>
                <w:rFonts w:ascii="Times New Roman" w:eastAsia="Times New Roman" w:hAnsi="Times New Roman" w:cs="Times New Roman"/>
                <w:bCs/>
                <w:color w:val="000000"/>
                <w:sz w:val="24"/>
                <w:szCs w:val="24"/>
                <w:lang w:eastAsia="ru-RU"/>
              </w:rPr>
              <w:lastRenderedPageBreak/>
              <w:t xml:space="preserve">Закрепление материала в бытовых условиях </w:t>
            </w:r>
          </w:p>
        </w:tc>
      </w:tr>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Плавание</w:t>
            </w:r>
          </w:p>
        </w:tc>
        <w:tc>
          <w:tcPr>
            <w:tcW w:w="1917"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626"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722"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822" w:type="dxa"/>
          </w:tcPr>
          <w:p w:rsidR="00592696" w:rsidRPr="00E02640" w:rsidRDefault="00592696" w:rsidP="002E4517">
            <w:pPr>
              <w:spacing w:after="150"/>
              <w:ind w:firstLine="0"/>
              <w:jc w:val="center"/>
              <w:rPr>
                <w:rFonts w:ascii="Times New Roman" w:eastAsia="Times New Roman" w:hAnsi="Times New Roman" w:cs="Times New Roman"/>
                <w:bCs/>
                <w:color w:val="000000"/>
                <w:sz w:val="24"/>
                <w:szCs w:val="24"/>
                <w:lang w:eastAsia="ru-RU"/>
              </w:rPr>
            </w:pPr>
          </w:p>
        </w:tc>
      </w:tr>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Соблюдение правил поведения и безопасности в бассейне:</w:t>
            </w:r>
          </w:p>
        </w:tc>
        <w:tc>
          <w:tcPr>
            <w:tcW w:w="1626"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 xml:space="preserve">Рассказ учителя, дидактический материал </w:t>
            </w:r>
          </w:p>
        </w:tc>
        <w:tc>
          <w:tcPr>
            <w:tcW w:w="1722"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Знание правил поведения в бассейне</w:t>
            </w:r>
          </w:p>
        </w:tc>
        <w:tc>
          <w:tcPr>
            <w:tcW w:w="1822" w:type="dxa"/>
          </w:tcPr>
          <w:p w:rsidR="00592696" w:rsidRPr="00E02640" w:rsidRDefault="005F2B67" w:rsidP="002E4517">
            <w:pPr>
              <w:spacing w:after="150"/>
              <w:ind w:firstLine="0"/>
              <w:jc w:val="center"/>
              <w:rPr>
                <w:rFonts w:ascii="Times New Roman" w:eastAsia="Times New Roman" w:hAnsi="Times New Roman" w:cs="Times New Roman"/>
                <w:bCs/>
                <w:color w:val="000000"/>
                <w:sz w:val="24"/>
                <w:szCs w:val="24"/>
                <w:lang w:eastAsia="ru-RU"/>
              </w:rPr>
            </w:pPr>
            <w:r w:rsidRPr="00E02640">
              <w:rPr>
                <w:rFonts w:ascii="Times New Roman" w:eastAsia="Times New Roman" w:hAnsi="Times New Roman" w:cs="Times New Roman"/>
                <w:bCs/>
                <w:color w:val="000000"/>
                <w:sz w:val="24"/>
                <w:szCs w:val="24"/>
                <w:lang w:eastAsia="ru-RU"/>
              </w:rPr>
              <w:t>Закрепление материала в бытовых условиях</w:t>
            </w:r>
          </w:p>
        </w:tc>
      </w:tr>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Лыжная подготовка</w:t>
            </w:r>
          </w:p>
        </w:tc>
        <w:tc>
          <w:tcPr>
            <w:tcW w:w="1917"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626"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722"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822" w:type="dxa"/>
          </w:tcPr>
          <w:p w:rsidR="00592696" w:rsidRPr="00E02640" w:rsidRDefault="00592696" w:rsidP="002E4517">
            <w:pPr>
              <w:spacing w:after="150"/>
              <w:ind w:firstLine="0"/>
              <w:jc w:val="center"/>
              <w:rPr>
                <w:rFonts w:ascii="Times New Roman" w:eastAsia="Times New Roman" w:hAnsi="Times New Roman" w:cs="Times New Roman"/>
                <w:bCs/>
                <w:color w:val="000000"/>
                <w:sz w:val="24"/>
                <w:szCs w:val="24"/>
                <w:lang w:eastAsia="ru-RU"/>
              </w:rPr>
            </w:pPr>
          </w:p>
        </w:tc>
      </w:tr>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92696" w:rsidRPr="00592696" w:rsidRDefault="00592696" w:rsidP="00592696">
            <w:pPr>
              <w:pStyle w:val="ConsPlusNormal"/>
              <w:spacing w:before="200"/>
              <w:rPr>
                <w:rFonts w:ascii="Times New Roman" w:eastAsia="Times New Roman" w:hAnsi="Times New Roman" w:cs="Times New Roman"/>
                <w:bCs/>
                <w:color w:val="000000"/>
                <w:sz w:val="24"/>
                <w:szCs w:val="24"/>
              </w:rPr>
            </w:pPr>
            <w:r w:rsidRPr="00592696">
              <w:rPr>
                <w:rFonts w:ascii="Times New Roman" w:hAnsi="Times New Roman" w:cs="Times New Roman"/>
                <w:sz w:val="24"/>
                <w:szCs w:val="24"/>
              </w:rPr>
              <w:t>Лыжи, лыжный инвентарь</w:t>
            </w:r>
          </w:p>
        </w:tc>
        <w:tc>
          <w:tcPr>
            <w:tcW w:w="1626"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Узнавание (различение) лыжного инвентаря (лыжи, палки, ботинки).</w:t>
            </w:r>
          </w:p>
        </w:tc>
        <w:tc>
          <w:tcPr>
            <w:tcW w:w="1822" w:type="dxa"/>
          </w:tcPr>
          <w:p w:rsidR="00592696" w:rsidRPr="00E02640" w:rsidRDefault="005F2B67" w:rsidP="002E4517">
            <w:pPr>
              <w:spacing w:after="150"/>
              <w:ind w:firstLine="0"/>
              <w:jc w:val="center"/>
              <w:rPr>
                <w:rFonts w:ascii="Times New Roman" w:eastAsia="Times New Roman" w:hAnsi="Times New Roman" w:cs="Times New Roman"/>
                <w:bCs/>
                <w:color w:val="000000"/>
                <w:sz w:val="24"/>
                <w:szCs w:val="24"/>
                <w:lang w:eastAsia="ru-RU"/>
              </w:rPr>
            </w:pPr>
            <w:r w:rsidRPr="00E02640">
              <w:rPr>
                <w:rFonts w:ascii="Times New Roman" w:eastAsia="Times New Roman" w:hAnsi="Times New Roman" w:cs="Times New Roman"/>
                <w:bCs/>
                <w:color w:val="000000"/>
                <w:sz w:val="24"/>
                <w:szCs w:val="24"/>
                <w:lang w:eastAsia="ru-RU"/>
              </w:rPr>
              <w:t>Закрепление материала в бытовых условиях</w:t>
            </w:r>
          </w:p>
        </w:tc>
      </w:tr>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Туризм </w:t>
            </w:r>
          </w:p>
        </w:tc>
        <w:tc>
          <w:tcPr>
            <w:tcW w:w="1917"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626"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722"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822" w:type="dxa"/>
          </w:tcPr>
          <w:p w:rsidR="00592696" w:rsidRPr="00E02640" w:rsidRDefault="00592696" w:rsidP="002E4517">
            <w:pPr>
              <w:spacing w:after="150"/>
              <w:ind w:firstLine="0"/>
              <w:jc w:val="center"/>
              <w:rPr>
                <w:rFonts w:ascii="Times New Roman" w:eastAsia="Times New Roman" w:hAnsi="Times New Roman" w:cs="Times New Roman"/>
                <w:bCs/>
                <w:color w:val="000000"/>
                <w:sz w:val="24"/>
                <w:szCs w:val="24"/>
                <w:lang w:eastAsia="ru-RU"/>
              </w:rPr>
            </w:pP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Туристический инвентарь</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Узнавание (различение) предметов туристического инвентаря (рюкзак, спальный мешок, туристический коврик, палатка, котелок, тренога).</w:t>
            </w:r>
          </w:p>
        </w:tc>
        <w:tc>
          <w:tcPr>
            <w:tcW w:w="1822" w:type="dxa"/>
          </w:tcPr>
          <w:p w:rsidR="005F2B67" w:rsidRPr="00E02640" w:rsidRDefault="005F2B67">
            <w:r w:rsidRPr="00E02640">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Рюкзак туристический</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Рассказ учителя, дидактический материал</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Соблюдение последовательности действий при складывании вещей в рюкзак</w:t>
            </w:r>
          </w:p>
        </w:tc>
        <w:tc>
          <w:tcPr>
            <w:tcW w:w="1822" w:type="dxa"/>
          </w:tcPr>
          <w:p w:rsidR="005F2B67" w:rsidRPr="00E02640" w:rsidRDefault="005F2B67">
            <w:r w:rsidRPr="00E02640">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Физическая подготовка</w:t>
            </w:r>
          </w:p>
        </w:tc>
        <w:tc>
          <w:tcPr>
            <w:tcW w:w="1917"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 xml:space="preserve"> </w:t>
            </w:r>
          </w:p>
        </w:tc>
        <w:tc>
          <w:tcPr>
            <w:tcW w:w="1626"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722"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p>
        </w:tc>
        <w:tc>
          <w:tcPr>
            <w:tcW w:w="1822" w:type="dxa"/>
          </w:tcPr>
          <w:p w:rsidR="00592696" w:rsidRPr="00E02640" w:rsidRDefault="00592696" w:rsidP="002E4517">
            <w:pPr>
              <w:spacing w:after="150"/>
              <w:ind w:firstLine="0"/>
              <w:jc w:val="center"/>
              <w:rPr>
                <w:rFonts w:ascii="Times New Roman" w:eastAsia="Times New Roman" w:hAnsi="Times New Roman" w:cs="Times New Roman"/>
                <w:bCs/>
                <w:color w:val="000000"/>
                <w:sz w:val="24"/>
                <w:szCs w:val="24"/>
                <w:lang w:eastAsia="ru-RU"/>
              </w:rPr>
            </w:pPr>
          </w:p>
        </w:tc>
      </w:tr>
      <w:tr w:rsidR="00592696" w:rsidTr="002E4517">
        <w:tc>
          <w:tcPr>
            <w:tcW w:w="458"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81"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92696" w:rsidRDefault="00592696"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Дыхательные упражнения</w:t>
            </w:r>
          </w:p>
        </w:tc>
        <w:tc>
          <w:tcPr>
            <w:tcW w:w="1626"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Рассказ, показ учителя</w:t>
            </w:r>
          </w:p>
        </w:tc>
        <w:tc>
          <w:tcPr>
            <w:tcW w:w="1722" w:type="dxa"/>
          </w:tcPr>
          <w:p w:rsidR="00592696" w:rsidRPr="00592696" w:rsidRDefault="00592696"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 xml:space="preserve">Формирование навыков произвольного изменения глубины и темпа дыхания в соответствии </w:t>
            </w:r>
            <w:r w:rsidRPr="00592696">
              <w:rPr>
                <w:rFonts w:ascii="Times New Roman" w:hAnsi="Times New Roman" w:cs="Times New Roman"/>
                <w:sz w:val="24"/>
                <w:szCs w:val="24"/>
              </w:rPr>
              <w:lastRenderedPageBreak/>
              <w:t>с характером движения</w:t>
            </w:r>
          </w:p>
        </w:tc>
        <w:tc>
          <w:tcPr>
            <w:tcW w:w="1822" w:type="dxa"/>
          </w:tcPr>
          <w:p w:rsidR="00592696" w:rsidRPr="00E02640" w:rsidRDefault="005F2B67" w:rsidP="002E4517">
            <w:pPr>
              <w:spacing w:after="150"/>
              <w:ind w:firstLine="0"/>
              <w:jc w:val="center"/>
              <w:rPr>
                <w:rFonts w:ascii="Times New Roman" w:eastAsia="Times New Roman" w:hAnsi="Times New Roman" w:cs="Times New Roman"/>
                <w:bCs/>
                <w:color w:val="000000"/>
                <w:sz w:val="24"/>
                <w:szCs w:val="24"/>
                <w:lang w:eastAsia="ru-RU"/>
              </w:rPr>
            </w:pPr>
            <w:r w:rsidRPr="00E02640">
              <w:rPr>
                <w:rFonts w:ascii="Times New Roman" w:eastAsia="Times New Roman" w:hAnsi="Times New Roman" w:cs="Times New Roman"/>
                <w:bCs/>
                <w:color w:val="000000"/>
                <w:sz w:val="24"/>
                <w:szCs w:val="24"/>
                <w:lang w:eastAsia="ru-RU"/>
              </w:rPr>
              <w:lastRenderedPageBreak/>
              <w:t>Закрепление материала в бытовых условиях</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2</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Движения руками</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Подражание действию учителя</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Формирование навыков произвольного движения руками</w:t>
            </w:r>
          </w:p>
        </w:tc>
        <w:tc>
          <w:tcPr>
            <w:tcW w:w="1822" w:type="dxa"/>
          </w:tcPr>
          <w:p w:rsidR="005F2B67" w:rsidRPr="005F2B67" w:rsidRDefault="005F2B67">
            <w:r w:rsidRPr="005F2B67">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 xml:space="preserve"> Движения головой</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Подражание действию учителя</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Формирование навыков произвольного движения головой</w:t>
            </w:r>
          </w:p>
        </w:tc>
        <w:tc>
          <w:tcPr>
            <w:tcW w:w="1822" w:type="dxa"/>
          </w:tcPr>
          <w:p w:rsidR="005F2B67" w:rsidRPr="005F2B67" w:rsidRDefault="005F2B67">
            <w:r w:rsidRPr="005F2B67">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Наклоны туловища</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Подражание действию учителя</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Формирование навыков произвольного движения головой</w:t>
            </w:r>
          </w:p>
        </w:tc>
        <w:tc>
          <w:tcPr>
            <w:tcW w:w="1822" w:type="dxa"/>
          </w:tcPr>
          <w:p w:rsidR="005F2B67" w:rsidRPr="005F2B67" w:rsidRDefault="005F2B67">
            <w:r w:rsidRPr="005F2B67">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 xml:space="preserve">Ходьба </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Подражание действию учителя</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Формирование навыков произвольного движения ногами</w:t>
            </w:r>
          </w:p>
        </w:tc>
        <w:tc>
          <w:tcPr>
            <w:tcW w:w="1822" w:type="dxa"/>
          </w:tcPr>
          <w:p w:rsidR="005F2B67" w:rsidRPr="005F2B67" w:rsidRDefault="005F2B67">
            <w:r w:rsidRPr="005F2B67">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Движения стопами: поднимание, опускание, наклоны, круговые движения</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Подражание действию учителя</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Формирование навыков произвольного Движения стопами: поднимание, опускание, наклоны, круговые движения</w:t>
            </w:r>
          </w:p>
        </w:tc>
        <w:tc>
          <w:tcPr>
            <w:tcW w:w="1822" w:type="dxa"/>
          </w:tcPr>
          <w:p w:rsidR="005F2B67" w:rsidRPr="005F2B67" w:rsidRDefault="005F2B67">
            <w:r w:rsidRPr="005F2B67">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Приседание.</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Подражание действию учителя</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Формирование навыков произвольного Движения</w:t>
            </w:r>
          </w:p>
        </w:tc>
        <w:tc>
          <w:tcPr>
            <w:tcW w:w="1822" w:type="dxa"/>
          </w:tcPr>
          <w:p w:rsidR="005F2B67" w:rsidRPr="005F2B67" w:rsidRDefault="005F2B67">
            <w:r w:rsidRPr="005F2B67">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F2B67" w:rsidTr="002E4517">
        <w:tc>
          <w:tcPr>
            <w:tcW w:w="458"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781"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563" w:type="dxa"/>
          </w:tcPr>
          <w:p w:rsidR="005F2B67" w:rsidRDefault="005F2B67" w:rsidP="002E4517">
            <w:pPr>
              <w:spacing w:after="150"/>
              <w:ind w:firstLine="0"/>
              <w:jc w:val="center"/>
              <w:rPr>
                <w:rFonts w:ascii="Times New Roman" w:eastAsia="Times New Roman" w:hAnsi="Times New Roman" w:cs="Times New Roman"/>
                <w:b/>
                <w:bCs/>
                <w:color w:val="000000"/>
                <w:sz w:val="24"/>
                <w:szCs w:val="24"/>
                <w:lang w:eastAsia="ru-RU"/>
              </w:rPr>
            </w:pPr>
          </w:p>
        </w:tc>
        <w:tc>
          <w:tcPr>
            <w:tcW w:w="1917"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Ходьба по доске, лежащей на полу</w:t>
            </w:r>
          </w:p>
        </w:tc>
        <w:tc>
          <w:tcPr>
            <w:tcW w:w="1626"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eastAsia="Times New Roman" w:hAnsi="Times New Roman" w:cs="Times New Roman"/>
                <w:bCs/>
                <w:color w:val="000000"/>
                <w:sz w:val="24"/>
                <w:szCs w:val="24"/>
                <w:lang w:eastAsia="ru-RU"/>
              </w:rPr>
              <w:t>Подражание действию учителя</w:t>
            </w:r>
          </w:p>
        </w:tc>
        <w:tc>
          <w:tcPr>
            <w:tcW w:w="1722" w:type="dxa"/>
          </w:tcPr>
          <w:p w:rsidR="005F2B67" w:rsidRPr="00592696" w:rsidRDefault="005F2B67" w:rsidP="00592696">
            <w:pPr>
              <w:spacing w:after="150"/>
              <w:ind w:firstLine="0"/>
              <w:rPr>
                <w:rFonts w:ascii="Times New Roman" w:eastAsia="Times New Roman" w:hAnsi="Times New Roman" w:cs="Times New Roman"/>
                <w:bCs/>
                <w:color w:val="000000"/>
                <w:sz w:val="24"/>
                <w:szCs w:val="24"/>
                <w:lang w:eastAsia="ru-RU"/>
              </w:rPr>
            </w:pPr>
            <w:r w:rsidRPr="00592696">
              <w:rPr>
                <w:rFonts w:ascii="Times New Roman" w:hAnsi="Times New Roman" w:cs="Times New Roman"/>
                <w:sz w:val="24"/>
                <w:szCs w:val="24"/>
              </w:rPr>
              <w:t>Формирование навыков произвольного Движения</w:t>
            </w:r>
          </w:p>
        </w:tc>
        <w:tc>
          <w:tcPr>
            <w:tcW w:w="1822" w:type="dxa"/>
          </w:tcPr>
          <w:p w:rsidR="005F2B67" w:rsidRPr="005F2B67" w:rsidRDefault="005F2B67">
            <w:r w:rsidRPr="005F2B67">
              <w:rPr>
                <w:rFonts w:ascii="Times New Roman" w:eastAsia="Times New Roman" w:hAnsi="Times New Roman" w:cs="Times New Roman"/>
                <w:bCs/>
                <w:color w:val="000000"/>
                <w:sz w:val="24"/>
                <w:szCs w:val="24"/>
                <w:lang w:eastAsia="ru-RU"/>
              </w:rPr>
              <w:t xml:space="preserve">Закрепление материала в бытовых условиях </w:t>
            </w:r>
          </w:p>
        </w:tc>
      </w:tr>
      <w:tr w:rsidR="00592696" w:rsidTr="0079484A">
        <w:tc>
          <w:tcPr>
            <w:tcW w:w="9889" w:type="dxa"/>
            <w:gridSpan w:val="7"/>
          </w:tcPr>
          <w:p w:rsidR="00592696" w:rsidRDefault="00592696" w:rsidP="00592696">
            <w:pPr>
              <w:spacing w:after="150"/>
              <w:ind w:firstLine="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Итого: 17 часов </w:t>
            </w:r>
          </w:p>
        </w:tc>
      </w:tr>
    </w:tbl>
    <w:p w:rsidR="00592696" w:rsidRPr="00592696" w:rsidRDefault="00592696" w:rsidP="00592696">
      <w:pPr>
        <w:rPr>
          <w:rFonts w:ascii="Times New Roman" w:hAnsi="Times New Roman" w:cs="Times New Roman"/>
          <w:sz w:val="24"/>
          <w:szCs w:val="24"/>
        </w:rPr>
      </w:pPr>
    </w:p>
    <w:sectPr w:rsidR="00592696" w:rsidRPr="005926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7E3"/>
    <w:rsid w:val="00592696"/>
    <w:rsid w:val="005F2B67"/>
    <w:rsid w:val="006A0720"/>
    <w:rsid w:val="007B7CED"/>
    <w:rsid w:val="009E37E3"/>
    <w:rsid w:val="00E02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0ABB7"/>
  <w15:docId w15:val="{91649E4E-7D31-436B-94C1-96CB0C49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6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37E3"/>
    <w:pPr>
      <w:widowControl w:val="0"/>
      <w:autoSpaceDE w:val="0"/>
      <w:autoSpaceDN w:val="0"/>
      <w:spacing w:after="0" w:line="240" w:lineRule="auto"/>
      <w:ind w:firstLine="0"/>
    </w:pPr>
    <w:rPr>
      <w:rFonts w:ascii="Arial" w:eastAsiaTheme="minorEastAsia" w:hAnsi="Arial" w:cs="Arial"/>
      <w:sz w:val="20"/>
      <w:lang w:eastAsia="ru-RU"/>
    </w:rPr>
  </w:style>
  <w:style w:type="paragraph" w:customStyle="1" w:styleId="ConsPlusTitle">
    <w:name w:val="ConsPlusTitle"/>
    <w:rsid w:val="009E37E3"/>
    <w:pPr>
      <w:widowControl w:val="0"/>
      <w:autoSpaceDE w:val="0"/>
      <w:autoSpaceDN w:val="0"/>
      <w:spacing w:after="0" w:line="240" w:lineRule="auto"/>
      <w:ind w:firstLine="0"/>
    </w:pPr>
    <w:rPr>
      <w:rFonts w:ascii="Arial" w:eastAsiaTheme="minorEastAsia" w:hAnsi="Arial" w:cs="Arial"/>
      <w:b/>
      <w:sz w:val="20"/>
      <w:lang w:eastAsia="ru-RU"/>
    </w:rPr>
  </w:style>
  <w:style w:type="table" w:styleId="a3">
    <w:name w:val="Table Grid"/>
    <w:basedOn w:val="a1"/>
    <w:uiPriority w:val="59"/>
    <w:rsid w:val="00592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2319</Words>
  <Characters>13224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Даша</cp:lastModifiedBy>
  <cp:revision>7</cp:revision>
  <dcterms:created xsi:type="dcterms:W3CDTF">2023-09-04T00:32:00Z</dcterms:created>
  <dcterms:modified xsi:type="dcterms:W3CDTF">2023-09-21T15:33:00Z</dcterms:modified>
</cp:coreProperties>
</file>